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A19E4" w:rsidRDefault="009A19E4" w14:paraId="40F84251" w14:textId="77777777">
      <w:pPr>
        <w:pStyle w:val="NormalWeb"/>
      </w:pPr>
      <w:r>
        <w:rPr>
          <w:noProof/>
        </w:rPr>
        <w:drawing>
          <wp:inline distT="0" distB="0" distL="0" distR="0" wp14:anchorId="4F1B4C55" wp14:editId="654C42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9E4" w:rsidRDefault="009A19E4" w14:paraId="0F14EF1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85132" w:rsidTr="786C7C2A" w14:paraId="185109D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19E4" w:rsidRDefault="009A19E4" w14:paraId="31256B7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19E4" w:rsidRDefault="00584DCE" w14:paraId="0398CF30" w14:textId="30AD85BB">
            <w:pPr>
              <w:rPr>
                <w:rFonts w:eastAsia="Times New Roman"/>
              </w:rPr>
            </w:pPr>
            <w:r>
              <w:rPr>
                <w:rStyle w:val="Forte"/>
              </w:rPr>
              <w:t>25/09/2024</w:t>
            </w:r>
          </w:p>
        </w:tc>
      </w:tr>
      <w:tr w:rsidR="00885132" w:rsidTr="786C7C2A" w14:paraId="6C449D1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19E4" w:rsidRDefault="009A19E4" w14:paraId="77F2D5F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A19E4" w:rsidRDefault="009A19E4" w14:paraId="3A085228" w14:textId="2815F513">
            <w:pPr>
              <w:rPr>
                <w:rFonts w:eastAsia="Times New Roman"/>
              </w:rPr>
            </w:pPr>
            <w:r w:rsidRPr="786C7C2A" w:rsidR="52651BF7">
              <w:rPr>
                <w:rFonts w:eastAsia="Times New Roman"/>
              </w:rPr>
              <w:t>135</w:t>
            </w:r>
          </w:p>
        </w:tc>
      </w:tr>
    </w:tbl>
    <w:p w:rsidR="009A19E4" w:rsidRDefault="009A19E4" w14:paraId="1F4CB13D" w14:textId="77777777">
      <w:pPr>
        <w:pStyle w:val="NormalWeb"/>
      </w:pPr>
      <w:r>
        <w:rPr>
          <w:rStyle w:val="Forte"/>
        </w:rPr>
        <w:t>ESCOLA TÉCNICA ESTADUAL ORLANDO QUAGLIATO – SANTA CRUZ DO RIO PARDO</w:t>
      </w:r>
    </w:p>
    <w:p w:rsidR="009A19E4" w:rsidRDefault="009A19E4" w14:paraId="5C38381E" w14:textId="3FE57184">
      <w:pPr>
        <w:pStyle w:val="NormalWeb"/>
      </w:pPr>
      <w:r>
        <w:rPr>
          <w:rStyle w:val="Forte"/>
        </w:rPr>
        <w:t xml:space="preserve">PROCESSO SELETIVO SIMPLIFICADO PARA PROFESSOR DE ENSINO MÉDIO E TÉCNICO, Nº 084/10/2024 </w:t>
      </w:r>
    </w:p>
    <w:p w:rsidR="009A19E4" w:rsidRDefault="009A19E4" w14:paraId="73CDB142" w14:textId="77777777">
      <w:pPr>
        <w:pStyle w:val="NormalWeb"/>
      </w:pPr>
      <w:r>
        <w:rPr>
          <w:rStyle w:val="Forte"/>
        </w:rPr>
        <w:t>EDITAL DE REABERTURA DE INSCRIÇÕES</w:t>
      </w:r>
    </w:p>
    <w:p w:rsidR="009A19E4" w:rsidRDefault="009A19E4" w14:paraId="3516336D" w14:textId="77777777">
      <w:pPr>
        <w:pStyle w:val="NormalWeb"/>
      </w:pPr>
      <w:r>
        <w:t>O Diretor da ESCOLA TÉCNICA ESTADUAL ORLANDO QUAGLIATO, da cidade de SANTA CRUZ DO RIO PARDO,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:rsidR="009A19E4" w:rsidRDefault="009A19E4" w14:paraId="2FBFBF94" w14:textId="77777777">
      <w:pPr>
        <w:pStyle w:val="NormalWeb"/>
      </w:pPr>
      <w:r>
        <w:rPr>
          <w:rStyle w:val="Forte"/>
        </w:rPr>
        <w:t>COMPONENTE CURRICULAR – (HABILITAÇÃO)</w:t>
      </w:r>
    </w:p>
    <w:p w:rsidR="009A19E4" w:rsidRDefault="009A19E4" w14:paraId="6A256894" w14:textId="77777777">
      <w:pPr>
        <w:pStyle w:val="NormalWeb"/>
      </w:pPr>
      <w:r>
        <w:rPr>
          <w:rStyle w:val="Forte"/>
        </w:rPr>
        <w:t xml:space="preserve">85 – Arte(s) (BNCC/ ETIM /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Agropecuária Integrado ao Ensino Médio (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 xml:space="preserve"> – Programa </w:t>
      </w:r>
      <w:proofErr w:type="spellStart"/>
      <w:r>
        <w:rPr>
          <w:rStyle w:val="Forte"/>
        </w:rPr>
        <w:t>Novotec</w:t>
      </w:r>
      <w:proofErr w:type="spellEnd"/>
      <w:r>
        <w:rPr>
          <w:rStyle w:val="Forte"/>
        </w:rPr>
        <w:t xml:space="preserve"> Integrado) – </w:t>
      </w:r>
      <w:proofErr w:type="spellStart"/>
      <w:r>
        <w:rPr>
          <w:rStyle w:val="Forte"/>
        </w:rPr>
        <w:t>MTec</w:t>
      </w:r>
      <w:proofErr w:type="spellEnd"/>
      <w:r>
        <w:rPr>
          <w:rStyle w:val="Forte"/>
        </w:rPr>
        <w:t>–PI)</w:t>
      </w:r>
    </w:p>
    <w:p w:rsidR="009A19E4" w:rsidRDefault="009A19E4" w14:paraId="3829F179" w14:textId="77777777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26/09/2024 até às 23h59 de 10/10/2024.</w:t>
      </w:r>
    </w:p>
    <w:p w:rsidR="009A19E4" w:rsidRDefault="009A19E4" w14:paraId="3C218487" w14:textId="2A307113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06/09/2024, Seção III, página(s) 271.</w:t>
      </w:r>
    </w:p>
    <w:p w:rsidR="009A19E4" w:rsidRDefault="009A19E4" w14:paraId="6CE5F326" w14:textId="77777777">
      <w:pPr>
        <w:pStyle w:val="NormalWeb"/>
      </w:pPr>
      <w:r>
        <w:t> </w:t>
      </w:r>
    </w:p>
    <w:p w:rsidR="009A19E4" w:rsidRDefault="009A19E4" w14:paraId="73CD8F93" w14:textId="77777777">
      <w:pPr>
        <w:pStyle w:val="NormalWeb"/>
      </w:pPr>
    </w:p>
    <w:p w:rsidR="009A19E4" w:rsidRDefault="009A19E4" w14:paraId="0AA35544" w14:textId="77777777">
      <w:pPr>
        <w:pStyle w:val="NormalWeb"/>
      </w:pPr>
    </w:p>
    <w:p w:rsidR="009A19E4" w:rsidRDefault="009A19E4" w14:paraId="4CADFD47" w14:textId="77777777">
      <w:pPr>
        <w:pStyle w:val="NormalWeb"/>
      </w:pPr>
      <w:r>
        <w:t> </w:t>
      </w:r>
    </w:p>
    <w:p w:rsidR="009A19E4" w:rsidRDefault="009A19E4" w14:paraId="49DA6C07" w14:textId="77777777">
      <w:pPr>
        <w:pStyle w:val="NormalWeb"/>
      </w:pPr>
      <w:r>
        <w:rPr>
          <w:rStyle w:val="Forte"/>
        </w:rPr>
        <w:t>ANEXO I – ALTERAÇÃO DE CRONOGRAMA</w:t>
      </w:r>
    </w:p>
    <w:p w:rsidR="009A19E4" w:rsidRDefault="009A19E4" w14:paraId="5B6F1D36" w14:textId="77777777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26/09/2024 à 10/10/2024</w:t>
      </w:r>
    </w:p>
    <w:p w:rsidR="009A19E4" w:rsidRDefault="009A19E4" w14:paraId="50C08432" w14:textId="77777777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Diretor de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14/10/2024 à 23/10/2024</w:t>
      </w:r>
    </w:p>
    <w:p w:rsidR="009A19E4" w:rsidRDefault="009A19E4" w14:paraId="049C5B5E" w14:textId="77777777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16/10/2024 à 06/11/2024</w:t>
      </w:r>
    </w:p>
    <w:p w:rsidR="009A19E4" w:rsidRDefault="009A19E4" w14:paraId="7D69D985" w14:textId="77777777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18/10/2024 à 08/11/2024</w:t>
      </w:r>
    </w:p>
    <w:p w:rsidR="009A19E4" w:rsidRDefault="009A19E4" w14:paraId="60CAC23E" w14:textId="77777777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21/10/2024 à 11/11/2024</w:t>
      </w:r>
    </w:p>
    <w:p w:rsidR="009A19E4" w:rsidRDefault="009A19E4" w14:paraId="5D8AB956" w14:textId="77777777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23/10/2024 à 13/11/2024</w:t>
      </w:r>
    </w:p>
    <w:p w:rsidR="00CE6C54" w:rsidP="00CE6C54" w:rsidRDefault="009A19E4" w14:paraId="2DF4F8E7" w14:textId="4F5972FE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:rsidR="009A19E4" w:rsidRDefault="009A19E4" w14:paraId="5CFF743E" w14:textId="579C2CCB">
      <w:pPr>
        <w:pStyle w:val="NormalWeb"/>
      </w:pPr>
    </w:p>
    <w:sectPr w:rsidR="009A19E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E4"/>
    <w:rsid w:val="00584DCE"/>
    <w:rsid w:val="00885132"/>
    <w:rsid w:val="009A19E4"/>
    <w:rsid w:val="00CE6C54"/>
    <w:rsid w:val="52651BF7"/>
    <w:rsid w:val="786C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1E829"/>
  <w15:chartTrackingRefBased/>
  <w15:docId w15:val="{DF2A5FBB-6014-42F6-9BFB-9513E09EFD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Gabriel Meireles Barbosa Santos</lastModifiedBy>
  <revision>5</revision>
  <dcterms:created xsi:type="dcterms:W3CDTF">2024-09-24T17:15:00.0000000Z</dcterms:created>
  <dcterms:modified xsi:type="dcterms:W3CDTF">2024-09-25T12:45:18.9205135Z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2024-09-24T17:15:42Z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7aa46af0-ff2e-4fc5-ad45-73349f2b8f3b</vt:lpwstr>
  </property>
  <property fmtid="{D5CDD505-2E9C-101B-9397-08002B2CF9AE}" pid="8" name="MSIP_Label_ff380b4d-8a71-4241-982c-3816ad3ce8fc_ContentBits">
    <vt:lpwstr>0</vt:lpwstr>
  </property>
</Properties>
</file>